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E0" w:rsidRDefault="007F267C">
      <w:pPr>
        <w:pStyle w:val="Resimyazs0"/>
        <w:framePr w:w="1069" w:h="334" w:hRule="exact" w:wrap="none" w:vAnchor="page" w:hAnchor="page" w:x="1429" w:y="1482"/>
        <w:shd w:val="clear" w:color="auto" w:fill="auto"/>
      </w:pPr>
      <w:r>
        <w:rPr>
          <w:rStyle w:val="Resimyazs1"/>
        </w:rPr>
        <w:t>GI</w:t>
      </w:r>
      <w:r>
        <w:rPr>
          <w:rStyle w:val="Resimyazs1"/>
          <w:shd w:val="clear" w:color="auto" w:fill="80FFFF"/>
        </w:rPr>
        <w:t>D</w:t>
      </w:r>
      <w:r>
        <w:rPr>
          <w:rStyle w:val="Resimyazs1"/>
        </w:rPr>
        <w:t>A T</w:t>
      </w:r>
      <w:r>
        <w:rPr>
          <w:rStyle w:val="Resimyazs1"/>
          <w:shd w:val="clear" w:color="auto" w:fill="80FFFF"/>
        </w:rPr>
        <w:t xml:space="preserve"> </w:t>
      </w:r>
      <w:r>
        <w:rPr>
          <w:rStyle w:val="Resimyazs1"/>
        </w:rPr>
        <w:t>Al</w:t>
      </w:r>
      <w:r>
        <w:rPr>
          <w:rStyle w:val="Resimyazs1"/>
          <w:shd w:val="clear" w:color="auto" w:fill="80FFFF"/>
        </w:rPr>
        <w:t xml:space="preserve"> </w:t>
      </w:r>
      <w:r>
        <w:rPr>
          <w:rStyle w:val="Resimyazs1"/>
        </w:rPr>
        <w:t xml:space="preserve">İM </w:t>
      </w:r>
      <w:r>
        <w:rPr>
          <w:rStyle w:val="Resimyazstalik0ptbolukbraklyor"/>
        </w:rPr>
        <w:t>V</w:t>
      </w:r>
      <w:r>
        <w:rPr>
          <w:rStyle w:val="Resimyazstalik0ptbolukbraklyor"/>
          <w:shd w:val="clear" w:color="auto" w:fill="80FFFF"/>
        </w:rPr>
        <w:t>I</w:t>
      </w:r>
      <w:r>
        <w:rPr>
          <w:rStyle w:val="Resimyazs1"/>
        </w:rPr>
        <w:t xml:space="preserve"> </w:t>
      </w:r>
      <w:r>
        <w:rPr>
          <w:rStyle w:val="Resimyazs1"/>
          <w:shd w:val="clear" w:color="auto" w:fill="80FFFF"/>
        </w:rPr>
        <w:t>HAfV</w:t>
      </w:r>
      <w:r>
        <w:rPr>
          <w:rStyle w:val="Resimyazs1"/>
        </w:rPr>
        <w:t>A</w:t>
      </w:r>
      <w:r>
        <w:rPr>
          <w:rStyle w:val="Resimyazs1"/>
          <w:shd w:val="clear" w:color="auto" w:fill="80FFFF"/>
        </w:rPr>
        <w:t>NCIÜK</w:t>
      </w:r>
      <w:r>
        <w:rPr>
          <w:rStyle w:val="Resimyazs1"/>
        </w:rPr>
        <w:t xml:space="preserve"> </w:t>
      </w:r>
      <w:r>
        <w:rPr>
          <w:rStyle w:val="Resimyazs1"/>
          <w:shd w:val="clear" w:color="auto" w:fill="80FFFF"/>
        </w:rPr>
        <w:t>»</w:t>
      </w:r>
      <w:r>
        <w:rPr>
          <w:rStyle w:val="Resimyazs1"/>
        </w:rPr>
        <w:t>A</w:t>
      </w:r>
      <w:r>
        <w:rPr>
          <w:rStyle w:val="Resimyazs1"/>
          <w:shd w:val="clear" w:color="auto" w:fill="80FFFF"/>
        </w:rPr>
        <w:t>K</w:t>
      </w:r>
      <w:r>
        <w:rPr>
          <w:rStyle w:val="Resimyazs1"/>
        </w:rPr>
        <w:t>ANl</w:t>
      </w:r>
      <w:r>
        <w:rPr>
          <w:rStyle w:val="Resimyazs1"/>
          <w:shd w:val="clear" w:color="auto" w:fill="80FFFF"/>
        </w:rPr>
        <w:t>iCl</w:t>
      </w:r>
    </w:p>
    <w:p w:rsidR="00A32AE0" w:rsidRDefault="007F267C">
      <w:pPr>
        <w:pStyle w:val="Balk10"/>
        <w:framePr w:w="5065" w:h="871" w:hRule="exact" w:wrap="none" w:vAnchor="page" w:hAnchor="page" w:x="3600" w:y="866"/>
        <w:shd w:val="clear" w:color="auto" w:fill="auto"/>
      </w:pPr>
      <w:bookmarkStart w:id="0" w:name="bookmark0"/>
      <w:r>
        <w:t>T.C. GIDA TARIM VE HAYVANCILIK BAKANLIĞI Eğitim Yayım ve Yayınlar Dairesi Başkanlığı</w:t>
      </w:r>
      <w:bookmarkEnd w:id="0"/>
    </w:p>
    <w:p w:rsidR="00A32AE0" w:rsidRDefault="007F267C">
      <w:pPr>
        <w:pStyle w:val="Gvdemetni20"/>
        <w:framePr w:w="4514" w:h="619" w:hRule="exact" w:wrap="none" w:vAnchor="page" w:hAnchor="page" w:x="1508" w:y="2353"/>
        <w:shd w:val="clear" w:color="auto" w:fill="auto"/>
        <w:spacing w:after="81" w:line="190" w:lineRule="exact"/>
      </w:pPr>
      <w:bookmarkStart w:id="1" w:name="bookmark1"/>
      <w:r>
        <w:t xml:space="preserve">Sayı </w:t>
      </w:r>
      <w:r>
        <w:rPr>
          <w:shd w:val="clear" w:color="auto" w:fill="80FFFF"/>
        </w:rPr>
        <w:t xml:space="preserve">: </w:t>
      </w:r>
      <w:r>
        <w:t>33735898-744.03-</w:t>
      </w:r>
      <w:bookmarkEnd w:id="1"/>
    </w:p>
    <w:p w:rsidR="00A32AE0" w:rsidRDefault="007F267C">
      <w:pPr>
        <w:pStyle w:val="Gvdemetni0"/>
        <w:framePr w:w="4514" w:h="619" w:hRule="exact" w:wrap="none" w:vAnchor="page" w:hAnchor="page" w:x="1508" w:y="2353"/>
        <w:shd w:val="clear" w:color="auto" w:fill="auto"/>
        <w:spacing w:before="0" w:line="160" w:lineRule="exact"/>
      </w:pPr>
      <w:r>
        <w:t xml:space="preserve">Konu </w:t>
      </w:r>
      <w:r>
        <w:rPr>
          <w:shd w:val="clear" w:color="auto" w:fill="80FFFF"/>
        </w:rPr>
        <w:t>:</w:t>
      </w:r>
      <w:r>
        <w:t xml:space="preserve"> 2017-2018 Öğretim Yılı Kursiyer Temini</w:t>
      </w:r>
    </w:p>
    <w:p w:rsidR="00A32AE0" w:rsidRDefault="007F267C">
      <w:pPr>
        <w:pStyle w:val="Gvdemetni0"/>
        <w:framePr w:wrap="none" w:vAnchor="page" w:hAnchor="page" w:x="9374" w:y="2353"/>
        <w:shd w:val="clear" w:color="auto" w:fill="auto"/>
        <w:spacing w:before="0" w:line="160" w:lineRule="exact"/>
        <w:ind w:left="100"/>
      </w:pPr>
      <w:r>
        <w:rPr>
          <w:shd w:val="clear" w:color="auto" w:fill="80FFFF"/>
        </w:rPr>
        <w:t>£3/</w:t>
      </w:r>
      <w:r>
        <w:t>09/2017</w:t>
      </w:r>
    </w:p>
    <w:p w:rsidR="00A15D06" w:rsidRDefault="007F267C">
      <w:pPr>
        <w:pStyle w:val="Gvdemetni30"/>
        <w:framePr w:w="8878" w:h="565" w:hRule="exact" w:wrap="none" w:vAnchor="page" w:hAnchor="page" w:x="1526" w:y="3685"/>
        <w:shd w:val="clear" w:color="auto" w:fill="auto"/>
        <w:spacing w:after="0"/>
        <w:ind w:left="20"/>
      </w:pPr>
      <w:r>
        <w:t>DİYARBAKIR VALİLİĞİNE</w:t>
      </w:r>
    </w:p>
    <w:p w:rsidR="00A32AE0" w:rsidRDefault="007F267C">
      <w:pPr>
        <w:pStyle w:val="Gvdemetni30"/>
        <w:framePr w:w="8878" w:h="565" w:hRule="exact" w:wrap="none" w:vAnchor="page" w:hAnchor="page" w:x="1526" w:y="3685"/>
        <w:shd w:val="clear" w:color="auto" w:fill="auto"/>
        <w:spacing w:after="0"/>
        <w:ind w:left="20"/>
      </w:pPr>
      <w:r>
        <w:t xml:space="preserve"> İl Gıda Tarım ve Hayvancılık </w:t>
      </w:r>
      <w:r>
        <w:t>Müdürlüğü</w:t>
      </w:r>
    </w:p>
    <w:p w:rsidR="00A32AE0" w:rsidRDefault="007F267C">
      <w:pPr>
        <w:pStyle w:val="Gvdemetni0"/>
        <w:framePr w:w="8878" w:h="4982" w:hRule="exact" w:wrap="none" w:vAnchor="page" w:hAnchor="page" w:x="1526" w:y="4499"/>
        <w:shd w:val="clear" w:color="auto" w:fill="auto"/>
        <w:spacing w:before="0" w:after="57" w:line="238" w:lineRule="exact"/>
        <w:ind w:left="20" w:right="20" w:firstLine="720"/>
        <w:jc w:val="both"/>
      </w:pPr>
      <w:r>
        <w:t>Bakanlığımıza bağlı Bilecik, Düzce, Elazığ, Kastamonu, Mersin/Silifke ve Sivas İllerinde bulunan El Sanatları Eğitim Merkezi Müdürlüklerine, 20</w:t>
      </w:r>
      <w:r>
        <w:rPr>
          <w:shd w:val="clear" w:color="auto" w:fill="80FFFF"/>
        </w:rPr>
        <w:t>17</w:t>
      </w:r>
      <w:r>
        <w:t>-20</w:t>
      </w:r>
      <w:r>
        <w:rPr>
          <w:shd w:val="clear" w:color="auto" w:fill="80FFFF"/>
        </w:rPr>
        <w:t>18</w:t>
      </w:r>
      <w:r>
        <w:t xml:space="preserve"> eğitim ve öğretim yılı için kursiyer alınacaktır.</w:t>
      </w:r>
    </w:p>
    <w:p w:rsidR="00A32AE0" w:rsidRDefault="007F267C">
      <w:pPr>
        <w:pStyle w:val="Gvdemetni0"/>
        <w:framePr w:w="8878" w:h="4982" w:hRule="exact" w:wrap="none" w:vAnchor="page" w:hAnchor="page" w:x="1526" w:y="4499"/>
        <w:shd w:val="clear" w:color="auto" w:fill="auto"/>
        <w:spacing w:before="0" w:after="60" w:line="241" w:lineRule="exact"/>
        <w:ind w:left="20" w:right="20" w:firstLine="720"/>
        <w:jc w:val="both"/>
      </w:pPr>
      <w:r>
        <w:t>E</w:t>
      </w:r>
      <w:r>
        <w:rPr>
          <w:shd w:val="clear" w:color="auto" w:fill="80FFFF"/>
        </w:rPr>
        <w:t>l</w:t>
      </w:r>
      <w:r>
        <w:t xml:space="preserve"> Sanatları Eğitim Merkezlerimizde, Ki</w:t>
      </w:r>
      <w:r>
        <w:rPr>
          <w:shd w:val="clear" w:color="auto" w:fill="80FFFF"/>
        </w:rPr>
        <w:t>l</w:t>
      </w:r>
      <w:r>
        <w:t>im-Ha</w:t>
      </w:r>
      <w:r>
        <w:rPr>
          <w:shd w:val="clear" w:color="auto" w:fill="80FFFF"/>
        </w:rPr>
        <w:t>lı</w:t>
      </w:r>
      <w:r>
        <w:t xml:space="preserve"> Dokuma</w:t>
      </w:r>
      <w:r>
        <w:rPr>
          <w:shd w:val="clear" w:color="auto" w:fill="80FFFF"/>
        </w:rPr>
        <w:t>,</w:t>
      </w:r>
      <w:r>
        <w:t xml:space="preserve"> Yöresel Bez Dokuma, Ahşap Oyma (Mobilyacılık), Taş İşleme (Mermer), Dikiş-Nak</w:t>
      </w:r>
      <w:r>
        <w:rPr>
          <w:shd w:val="clear" w:color="auto" w:fill="80FFFF"/>
        </w:rPr>
        <w:t>ı</w:t>
      </w:r>
      <w:r>
        <w:t>ş, Konfeksiyon, Gümüş İşleme, Restorasyon vb. konularda, hem 4-6 ay süreli parasız yatılı meslek eğitimi kursları verilecek, hem de kısa süreli gündüzlü meslek kurslar</w:t>
      </w:r>
      <w:r>
        <w:t xml:space="preserve">ı açılacaktır. El Sanatları Eğitim Merkezlerimizde gerçekleşen bu kursların bazıları, </w:t>
      </w:r>
      <w:r>
        <w:rPr>
          <w:shd w:val="clear" w:color="auto" w:fill="80FFFF"/>
        </w:rPr>
        <w:t>İ</w:t>
      </w:r>
      <w:r>
        <w:t>ŞK</w:t>
      </w:r>
      <w:r>
        <w:rPr>
          <w:shd w:val="clear" w:color="auto" w:fill="80FFFF"/>
        </w:rPr>
        <w:t>U</w:t>
      </w:r>
      <w:r>
        <w:t>R tarafından desteklenmektedir. İŞKUR tarafından desteklenen, süresi 6 aya kadar olan kurslarımızda; Bakanlığımız ve İŞKUR tarafından ortaklaşa imzalanan protokol ger</w:t>
      </w:r>
      <w:r>
        <w:t>eğince; kursiyerlerimiz, günlük harçlık, iş kazası ve iş riskine karşı sigorta imkânından yararlanmaktadır.</w:t>
      </w:r>
    </w:p>
    <w:p w:rsidR="00A32AE0" w:rsidRDefault="007F267C">
      <w:pPr>
        <w:pStyle w:val="Gvdemetni0"/>
        <w:framePr w:w="8878" w:h="4982" w:hRule="exact" w:wrap="none" w:vAnchor="page" w:hAnchor="page" w:x="1526" w:y="4499"/>
        <w:shd w:val="clear" w:color="auto" w:fill="auto"/>
        <w:spacing w:before="0" w:after="60" w:line="241" w:lineRule="exact"/>
        <w:ind w:left="20" w:right="20" w:firstLine="720"/>
        <w:jc w:val="both"/>
      </w:pPr>
      <w:r>
        <w:t>El Sanatları Eğitim Merkezi Müdürlükleri Yönetmeliğinin ilgili hükümleri, El Sanatları Eğitim Merkezi Müdürlükleri eğitim konuları ve kapasiteleri e</w:t>
      </w:r>
      <w:r>
        <w:t>kte gönderilmektedir.</w:t>
      </w:r>
    </w:p>
    <w:p w:rsidR="00A32AE0" w:rsidRDefault="007F267C">
      <w:pPr>
        <w:pStyle w:val="Gvdemetni0"/>
        <w:framePr w:w="8878" w:h="4982" w:hRule="exact" w:wrap="none" w:vAnchor="page" w:hAnchor="page" w:x="1526" w:y="4499"/>
        <w:shd w:val="clear" w:color="auto" w:fill="auto"/>
        <w:spacing w:before="0" w:line="241" w:lineRule="exact"/>
        <w:ind w:left="20" w:right="20" w:firstLine="720"/>
        <w:jc w:val="both"/>
      </w:pPr>
      <w:r>
        <w:t>El Sanatları Eğitim Merkezi Müdürlüklerine kursiyer temini amacıyla; İl Müdürlüğünüzde yayım faaliyetlerinde bulunan Mühendis ve Veteriner Hekimlere görev verilerek</w:t>
      </w:r>
      <w:r>
        <w:rPr>
          <w:shd w:val="clear" w:color="auto" w:fill="80FFFF"/>
        </w:rPr>
        <w:t>.</w:t>
      </w:r>
      <w:r>
        <w:t xml:space="preserve"> Tarımsal Kalkınma Kooperatiflerine duyurulması sağlanmalıdır. Yerel </w:t>
      </w:r>
      <w:r>
        <w:t>ve bölgesel yayın organları ile duyuru yapılması ve bu yolla eğitim için temin edilen kursiyerlerin, ilgili El Sanatları Eğitim Merkezlerine yönlendirilmesi de önemlidir. El Sanatları Eğitim Merkezi Müdürlüklerinin bulunduğu İllerde ise; İ</w:t>
      </w:r>
      <w:r>
        <w:rPr>
          <w:shd w:val="clear" w:color="auto" w:fill="80FFFF"/>
        </w:rPr>
        <w:t>l</w:t>
      </w:r>
      <w:r>
        <w:t xml:space="preserve"> Müdürlüklerince</w:t>
      </w:r>
      <w:r>
        <w:t xml:space="preserve"> düzenlenecek olan bütün faaliyetlere El Sanatları Eğitim Merkezi Müdürlerinin davet edilmesi kursiyer temini açısından önem arz etmektedir.</w:t>
      </w:r>
    </w:p>
    <w:p w:rsidR="00A32AE0" w:rsidRDefault="007F267C">
      <w:pPr>
        <w:pStyle w:val="Gvdemetni0"/>
        <w:framePr w:w="4921" w:h="1489" w:hRule="exact" w:wrap="none" w:vAnchor="page" w:hAnchor="page" w:x="1537" w:y="11534"/>
        <w:shd w:val="clear" w:color="auto" w:fill="auto"/>
        <w:spacing w:before="0" w:line="238" w:lineRule="exact"/>
        <w:ind w:left="40"/>
      </w:pPr>
      <w:r>
        <w:t>EKLER:</w:t>
      </w:r>
    </w:p>
    <w:p w:rsidR="00A32AE0" w:rsidRDefault="007F267C">
      <w:pPr>
        <w:pStyle w:val="Gvdemetni0"/>
        <w:framePr w:w="4921" w:h="1489" w:hRule="exact" w:wrap="none" w:vAnchor="page" w:hAnchor="page" w:x="1537" w:y="11534"/>
        <w:shd w:val="clear" w:color="auto" w:fill="auto"/>
        <w:spacing w:before="0" w:line="238" w:lineRule="exact"/>
        <w:ind w:left="40" w:right="320"/>
      </w:pPr>
      <w:r>
        <w:rPr>
          <w:shd w:val="clear" w:color="auto" w:fill="80FFFF"/>
        </w:rPr>
        <w:t>1</w:t>
      </w:r>
      <w:r>
        <w:t xml:space="preserve"> -El Sanatları Eğitim Merkezlerinin Eğitim Konuları </w:t>
      </w:r>
      <w:r>
        <w:rPr>
          <w:shd w:val="clear" w:color="auto" w:fill="80FFFF"/>
        </w:rPr>
        <w:t>(</w:t>
      </w:r>
      <w:r>
        <w:t xml:space="preserve"> </w:t>
      </w:r>
      <w:r>
        <w:rPr>
          <w:shd w:val="clear" w:color="auto" w:fill="80FFFF"/>
        </w:rPr>
        <w:t>1</w:t>
      </w:r>
      <w:r>
        <w:t xml:space="preserve"> sayfa)</w:t>
      </w:r>
    </w:p>
    <w:p w:rsidR="00A32AE0" w:rsidRDefault="007F267C">
      <w:pPr>
        <w:pStyle w:val="Gvdemetni0"/>
        <w:framePr w:w="4921" w:h="1489" w:hRule="exact" w:wrap="none" w:vAnchor="page" w:hAnchor="page" w:x="1537" w:y="11534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238" w:lineRule="exact"/>
        <w:ind w:left="40" w:right="320"/>
      </w:pPr>
      <w:r>
        <w:t>El Sanatları Eğitim Merkezlerinin Kursiyer Ö</w:t>
      </w:r>
      <w:r>
        <w:t xml:space="preserve">ğrenci Kabul Şartları </w:t>
      </w:r>
      <w:r>
        <w:rPr>
          <w:shd w:val="clear" w:color="auto" w:fill="80FFFF"/>
        </w:rPr>
        <w:t>(</w:t>
      </w:r>
      <w:r>
        <w:t xml:space="preserve"> </w:t>
      </w:r>
      <w:r>
        <w:rPr>
          <w:shd w:val="clear" w:color="auto" w:fill="80FFFF"/>
        </w:rPr>
        <w:t>1</w:t>
      </w:r>
      <w:r>
        <w:t xml:space="preserve"> sayfa)</w:t>
      </w:r>
    </w:p>
    <w:p w:rsidR="00A32AE0" w:rsidRDefault="007F267C">
      <w:pPr>
        <w:pStyle w:val="Gvdemetni0"/>
        <w:framePr w:w="4921" w:h="1489" w:hRule="exact" w:wrap="none" w:vAnchor="page" w:hAnchor="page" w:x="1537" w:y="11534"/>
        <w:numPr>
          <w:ilvl w:val="0"/>
          <w:numId w:val="1"/>
        </w:numPr>
        <w:shd w:val="clear" w:color="auto" w:fill="auto"/>
        <w:tabs>
          <w:tab w:val="left" w:pos="267"/>
        </w:tabs>
        <w:spacing w:before="0" w:line="238" w:lineRule="exact"/>
        <w:ind w:left="40"/>
      </w:pPr>
      <w:r>
        <w:t xml:space="preserve">Kursiyer Öğrenci Başvuru ve Beyan Formu </w:t>
      </w:r>
      <w:r>
        <w:rPr>
          <w:shd w:val="clear" w:color="auto" w:fill="80FFFF"/>
        </w:rPr>
        <w:t>(</w:t>
      </w:r>
      <w:r>
        <w:t xml:space="preserve"> </w:t>
      </w:r>
      <w:r>
        <w:rPr>
          <w:shd w:val="clear" w:color="auto" w:fill="80FFFF"/>
        </w:rPr>
        <w:t>1</w:t>
      </w:r>
      <w:r>
        <w:t xml:space="preserve"> sayfa)</w:t>
      </w:r>
    </w:p>
    <w:p w:rsidR="00A32AE0" w:rsidRDefault="007F267C">
      <w:pPr>
        <w:pStyle w:val="Gvdemetni0"/>
        <w:framePr w:wrap="none" w:vAnchor="page" w:hAnchor="page" w:x="1526" w:y="9567"/>
        <w:shd w:val="clear" w:color="auto" w:fill="auto"/>
        <w:spacing w:before="0" w:line="160" w:lineRule="exact"/>
        <w:ind w:left="20" w:right="6412" w:firstLine="720"/>
        <w:jc w:val="both"/>
      </w:pPr>
      <w:r>
        <w:t>Gereğini rica ederim.</w:t>
      </w:r>
    </w:p>
    <w:p w:rsidR="00A32AE0" w:rsidRDefault="00A15D06">
      <w:pPr>
        <w:framePr w:wrap="none" w:vAnchor="page" w:hAnchor="page" w:x="7268" w:y="1170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24pt">
            <v:imagedata r:id="rId7" r:href="rId8"/>
          </v:shape>
        </w:pict>
      </w:r>
    </w:p>
    <w:p w:rsidR="00A32AE0" w:rsidRDefault="007F267C">
      <w:pPr>
        <w:pStyle w:val="Balk10"/>
        <w:framePr w:w="4921" w:h="572" w:hRule="exact" w:wrap="none" w:vAnchor="page" w:hAnchor="page" w:x="1537" w:y="13225"/>
        <w:shd w:val="clear" w:color="auto" w:fill="auto"/>
        <w:spacing w:line="190" w:lineRule="exact"/>
        <w:ind w:left="40" w:right="320"/>
        <w:jc w:val="left"/>
      </w:pPr>
      <w:bookmarkStart w:id="2" w:name="bookmark2"/>
      <w:r>
        <w:t xml:space="preserve">DAĞITIM: </w:t>
      </w:r>
      <w:r>
        <w:rPr>
          <w:shd w:val="clear" w:color="auto" w:fill="80FFFF"/>
        </w:rPr>
        <w:t>81</w:t>
      </w:r>
      <w:r>
        <w:t xml:space="preserve"> İ</w:t>
      </w:r>
      <w:r>
        <w:rPr>
          <w:shd w:val="clear" w:color="auto" w:fill="80FFFF"/>
        </w:rPr>
        <w:t>l</w:t>
      </w:r>
      <w:r>
        <w:t xml:space="preserve"> Valiliğine</w:t>
      </w:r>
      <w:bookmarkEnd w:id="2"/>
    </w:p>
    <w:p w:rsidR="00A32AE0" w:rsidRDefault="00A15D06">
      <w:pPr>
        <w:framePr w:wrap="none" w:vAnchor="page" w:hAnchor="page" w:x="6692" w:y="12501"/>
        <w:rPr>
          <w:sz w:val="0"/>
          <w:szCs w:val="0"/>
        </w:rPr>
      </w:pPr>
      <w:r>
        <w:pict>
          <v:shape id="_x0000_i1026" type="#_x0000_t75" style="width:132pt;height:153.75pt">
            <v:imagedata r:id="rId9" r:href="rId10"/>
          </v:shape>
        </w:pict>
      </w:r>
    </w:p>
    <w:p w:rsidR="00A32AE0" w:rsidRDefault="007F267C">
      <w:pPr>
        <w:pStyle w:val="Gvdemetni40"/>
        <w:framePr w:w="4921" w:h="651" w:hRule="exact" w:wrap="none" w:vAnchor="page" w:hAnchor="page" w:x="1537" w:y="15810"/>
        <w:shd w:val="clear" w:color="auto" w:fill="auto"/>
        <w:spacing w:before="0"/>
        <w:ind w:left="40"/>
      </w:pPr>
      <w:r>
        <w:t>Eğitim ve Yayım Daire Başkanlığı</w:t>
      </w:r>
    </w:p>
    <w:p w:rsidR="00A32AE0" w:rsidRDefault="007F267C">
      <w:pPr>
        <w:pStyle w:val="Gvdemetni40"/>
        <w:framePr w:w="4921" w:h="651" w:hRule="exact" w:wrap="none" w:vAnchor="page" w:hAnchor="page" w:x="1537" w:y="15810"/>
        <w:shd w:val="clear" w:color="auto" w:fill="auto"/>
        <w:spacing w:before="0"/>
        <w:ind w:left="40" w:right="320"/>
      </w:pPr>
      <w:r>
        <w:t>İ</w:t>
      </w:r>
      <w:r>
        <w:rPr>
          <w:shd w:val="clear" w:color="auto" w:fill="80FFFF"/>
        </w:rPr>
        <w:t>v</w:t>
      </w:r>
      <w:r>
        <w:t xml:space="preserve">edik Caddesi Bankacılar Sokak No </w:t>
      </w:r>
      <w:r>
        <w:rPr>
          <w:shd w:val="clear" w:color="auto" w:fill="80FFFF"/>
        </w:rPr>
        <w:t>:</w:t>
      </w:r>
      <w:r>
        <w:t xml:space="preserve"> 10 Yenimahalle</w:t>
      </w:r>
      <w:r>
        <w:rPr>
          <w:shd w:val="clear" w:color="auto" w:fill="80FFFF"/>
        </w:rPr>
        <w:t>/A</w:t>
      </w:r>
      <w:r>
        <w:t xml:space="preserve">NKARA Telefon: </w:t>
      </w:r>
      <w:r>
        <w:rPr>
          <w:shd w:val="clear" w:color="auto" w:fill="80FFFF"/>
        </w:rPr>
        <w:t>(0</w:t>
      </w:r>
      <w:r>
        <w:t xml:space="preserve"> 312) </w:t>
      </w:r>
      <w:r>
        <w:rPr>
          <w:shd w:val="clear" w:color="auto" w:fill="80FFFF"/>
        </w:rPr>
        <w:t>315</w:t>
      </w:r>
      <w:r>
        <w:t xml:space="preserve">6555/450 Faks: (0 </w:t>
      </w:r>
      <w:r>
        <w:rPr>
          <w:shd w:val="clear" w:color="auto" w:fill="80FFFF"/>
        </w:rPr>
        <w:t>31</w:t>
      </w:r>
      <w:r>
        <w:t>2 ) 3440823</w:t>
      </w:r>
    </w:p>
    <w:p w:rsidR="00A32AE0" w:rsidRDefault="007F267C">
      <w:pPr>
        <w:pStyle w:val="Gvdemetni40"/>
        <w:framePr w:wrap="none" w:vAnchor="page" w:hAnchor="page" w:x="7956" w:y="15835"/>
        <w:shd w:val="clear" w:color="auto" w:fill="auto"/>
        <w:spacing w:before="0" w:line="130" w:lineRule="exact"/>
        <w:ind w:left="100"/>
      </w:pPr>
      <w:r>
        <w:t xml:space="preserve">Bilgi için irtibat: </w:t>
      </w:r>
      <w:r>
        <w:t>M</w:t>
      </w:r>
      <w:r>
        <w:rPr>
          <w:shd w:val="clear" w:color="auto" w:fill="80FFFF"/>
        </w:rPr>
        <w:t>e</w:t>
      </w:r>
      <w:r>
        <w:t>htap CEYLAN</w:t>
      </w:r>
    </w:p>
    <w:p w:rsidR="00A32AE0" w:rsidRDefault="00A32AE0">
      <w:pPr>
        <w:rPr>
          <w:sz w:val="2"/>
          <w:szCs w:val="2"/>
        </w:rPr>
      </w:pPr>
      <w:r w:rsidRPr="00A32AE0">
        <w:pict>
          <v:shape id="_x0000_s1028" type="#_x0000_t75" style="position:absolute;margin-left:73pt;margin-top:52.25pt;width:53.75pt;height:25.45pt;z-index:-251658752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  <w:r w:rsidRPr="00A32AE0">
        <w:pict>
          <v:shape id="_x0000_s1029" type="#_x0000_t75" style="position:absolute;margin-left:379.75pt;margin-top:477.25pt;width:136.3pt;height:78.7pt;z-index:-251658751;mso-wrap-distance-left:5pt;mso-wrap-distance-right:5pt;mso-position-horizontal-relative:page;mso-position-vertical-relative:page" wrapcoords="0 0">
            <v:imagedata r:id="rId12" o:title="image4"/>
            <w10:wrap anchorx="page" anchory="page"/>
          </v:shape>
        </w:pict>
      </w:r>
    </w:p>
    <w:sectPr w:rsidR="00A32AE0" w:rsidSect="00A32AE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67C" w:rsidRDefault="007F267C" w:rsidP="00A32AE0">
      <w:r>
        <w:separator/>
      </w:r>
    </w:p>
  </w:endnote>
  <w:endnote w:type="continuationSeparator" w:id="1">
    <w:p w:rsidR="007F267C" w:rsidRDefault="007F267C" w:rsidP="00A32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67C" w:rsidRDefault="007F267C"/>
  </w:footnote>
  <w:footnote w:type="continuationSeparator" w:id="1">
    <w:p w:rsidR="007F267C" w:rsidRDefault="007F26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1DBB"/>
    <w:multiLevelType w:val="multilevel"/>
    <w:tmpl w:val="ABFA431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32AE0"/>
    <w:rsid w:val="007F267C"/>
    <w:rsid w:val="00A15D06"/>
    <w:rsid w:val="00A3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2AE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32AE0"/>
    <w:rPr>
      <w:color w:val="0066CC"/>
      <w:u w:val="single"/>
    </w:rPr>
  </w:style>
  <w:style w:type="character" w:customStyle="1" w:styleId="Resimyazs">
    <w:name w:val="Resim yazısı_"/>
    <w:basedOn w:val="VarsaylanParagrafYazTipi"/>
    <w:link w:val="Resimyazs0"/>
    <w:rsid w:val="00A32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8"/>
      <w:szCs w:val="8"/>
      <w:u w:val="none"/>
    </w:rPr>
  </w:style>
  <w:style w:type="character" w:customStyle="1" w:styleId="Resimyazs1">
    <w:name w:val="Resim yazısı"/>
    <w:basedOn w:val="Resimyazs"/>
    <w:rsid w:val="00A32AE0"/>
    <w:rPr>
      <w:color w:val="000000"/>
      <w:w w:val="100"/>
      <w:position w:val="0"/>
      <w:lang w:val="tr-TR"/>
    </w:rPr>
  </w:style>
  <w:style w:type="character" w:customStyle="1" w:styleId="Resimyazstalik0ptbolukbraklyor">
    <w:name w:val="Resim yazısı + İtalik;0 pt boşluk bırakılıyor"/>
    <w:basedOn w:val="Resimyazs"/>
    <w:rsid w:val="00A32AE0"/>
    <w:rPr>
      <w:i/>
      <w:iCs/>
      <w:color w:val="000000"/>
      <w:spacing w:val="11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A32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Gvdemetni2">
    <w:name w:val="Gövde metni (2)_"/>
    <w:basedOn w:val="VarsaylanParagrafYazTipi"/>
    <w:link w:val="Gvdemetni20"/>
    <w:rsid w:val="00A32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sid w:val="00A32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Gvdemetni3">
    <w:name w:val="Gövde metni (3)_"/>
    <w:basedOn w:val="VarsaylanParagrafYazTipi"/>
    <w:link w:val="Gvdemetni30"/>
    <w:rsid w:val="00A32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Gvdemetni4">
    <w:name w:val="Gövde metni (4)_"/>
    <w:basedOn w:val="VarsaylanParagrafYazTipi"/>
    <w:link w:val="Gvdemetni40"/>
    <w:rsid w:val="00A32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3"/>
      <w:szCs w:val="13"/>
      <w:u w:val="none"/>
    </w:rPr>
  </w:style>
  <w:style w:type="paragraph" w:customStyle="1" w:styleId="Resimyazs0">
    <w:name w:val="Resim yazısı"/>
    <w:basedOn w:val="Normal"/>
    <w:link w:val="Resimyazs"/>
    <w:rsid w:val="00A32AE0"/>
    <w:pPr>
      <w:shd w:val="clear" w:color="auto" w:fill="FFFFFF"/>
      <w:spacing w:line="90" w:lineRule="exact"/>
      <w:jc w:val="center"/>
    </w:pPr>
    <w:rPr>
      <w:rFonts w:ascii="Times New Roman" w:eastAsia="Times New Roman" w:hAnsi="Times New Roman" w:cs="Times New Roman"/>
      <w:spacing w:val="3"/>
      <w:sz w:val="8"/>
      <w:szCs w:val="8"/>
    </w:rPr>
  </w:style>
  <w:style w:type="paragraph" w:customStyle="1" w:styleId="Balk10">
    <w:name w:val="Başlık #1"/>
    <w:basedOn w:val="Normal"/>
    <w:link w:val="Balk1"/>
    <w:rsid w:val="00A32AE0"/>
    <w:pPr>
      <w:shd w:val="clear" w:color="auto" w:fill="FFFFFF"/>
      <w:spacing w:line="270" w:lineRule="exact"/>
      <w:jc w:val="center"/>
      <w:outlineLvl w:val="0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Gvdemetni20">
    <w:name w:val="Gövde metni (2)"/>
    <w:basedOn w:val="Normal"/>
    <w:link w:val="Gvdemetni2"/>
    <w:rsid w:val="00A32AE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Gvdemetni0">
    <w:name w:val="Gövde metni"/>
    <w:basedOn w:val="Normal"/>
    <w:link w:val="Gvdemetni"/>
    <w:rsid w:val="00A32AE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1"/>
      <w:sz w:val="16"/>
      <w:szCs w:val="16"/>
    </w:rPr>
  </w:style>
  <w:style w:type="paragraph" w:customStyle="1" w:styleId="Gvdemetni30">
    <w:name w:val="Gövde metni (3)"/>
    <w:basedOn w:val="Normal"/>
    <w:link w:val="Gvdemetni3"/>
    <w:rsid w:val="00A32AE0"/>
    <w:pPr>
      <w:shd w:val="clear" w:color="auto" w:fill="FFFFFF"/>
      <w:spacing w:after="240" w:line="252" w:lineRule="exact"/>
      <w:jc w:val="center"/>
    </w:pPr>
    <w:rPr>
      <w:rFonts w:ascii="Times New Roman" w:eastAsia="Times New Roman" w:hAnsi="Times New Roman" w:cs="Times New Roman"/>
      <w:spacing w:val="14"/>
      <w:sz w:val="17"/>
      <w:szCs w:val="17"/>
    </w:rPr>
  </w:style>
  <w:style w:type="paragraph" w:customStyle="1" w:styleId="Gvdemetni40">
    <w:name w:val="Gövde metni (4)"/>
    <w:basedOn w:val="Normal"/>
    <w:link w:val="Gvdemetni4"/>
    <w:rsid w:val="00A32AE0"/>
    <w:pPr>
      <w:shd w:val="clear" w:color="auto" w:fill="FFFFFF"/>
      <w:spacing w:before="2100" w:line="198" w:lineRule="exact"/>
    </w:pPr>
    <w:rPr>
      <w:rFonts w:ascii="Times New Roman" w:eastAsia="Times New Roman" w:hAnsi="Times New Roman" w:cs="Times New Roman"/>
      <w:spacing w:val="8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BEA81-39EA-4B36-B4F8-8662E53946C6}"/>
</file>

<file path=customXml/itemProps2.xml><?xml version="1.0" encoding="utf-8"?>
<ds:datastoreItem xmlns:ds="http://schemas.openxmlformats.org/officeDocument/2006/customXml" ds:itemID="{BE87A07E-99E8-4147-9013-A14D740139BF}"/>
</file>

<file path=customXml/itemProps3.xml><?xml version="1.0" encoding="utf-8"?>
<ds:datastoreItem xmlns:ds="http://schemas.openxmlformats.org/officeDocument/2006/customXml" ds:itemID="{FA4D1172-10AD-4497-82D9-E8819623F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KAYAPINAR</cp:lastModifiedBy>
  <cp:revision>3</cp:revision>
  <dcterms:created xsi:type="dcterms:W3CDTF">2017-10-09T10:57:00Z</dcterms:created>
  <dcterms:modified xsi:type="dcterms:W3CDTF">2017-10-09T11:02:00Z</dcterms:modified>
</cp:coreProperties>
</file>